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A9B" w:rsidRPr="00DC2023" w:rsidRDefault="00CF3A9B" w:rsidP="003432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251" w:rsidRPr="00775264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Приложение </w:t>
      </w:r>
    </w:p>
    <w:p w:rsidR="00652251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 постановлению администрации </w:t>
      </w:r>
    </w:p>
    <w:p w:rsidR="00652251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Чухломского муниципального района</w:t>
      </w:r>
    </w:p>
    <w:p w:rsidR="00652251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Костромской области</w:t>
      </w:r>
    </w:p>
    <w:p w:rsidR="00652251" w:rsidRPr="0034320E" w:rsidRDefault="003C366C" w:rsidP="006522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</w:t>
      </w:r>
      <w:r w:rsidR="009357D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от «_</w:t>
      </w:r>
      <w:r w:rsidR="0018162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09</w:t>
      </w:r>
      <w:r w:rsidR="00630EA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</w:t>
      </w:r>
      <w:r w:rsidR="00D025C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 ок</w:t>
      </w:r>
      <w:r w:rsidR="001B1AC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тября 2024г. № </w:t>
      </w:r>
      <w:r w:rsidR="0018162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273-а</w:t>
      </w:r>
    </w:p>
    <w:p w:rsidR="00652251" w:rsidRPr="00783277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Утверждена</w:t>
      </w:r>
    </w:p>
    <w:p w:rsidR="00652251" w:rsidRPr="00783277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постановлением  администрации</w:t>
      </w:r>
    </w:p>
    <w:p w:rsidR="00652251" w:rsidRPr="00783277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Чухломского муниципального района</w:t>
      </w:r>
    </w:p>
    <w:p w:rsidR="00652251" w:rsidRPr="00783277" w:rsidRDefault="00652251" w:rsidP="0065225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327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Костромской области</w:t>
      </w:r>
    </w:p>
    <w:p w:rsidR="00652251" w:rsidRPr="00783277" w:rsidRDefault="00652251" w:rsidP="0065225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от «06</w:t>
      </w:r>
      <w:r w:rsidRPr="0078327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октября  2022 г. №203</w:t>
      </w:r>
      <w:r w:rsidRPr="00783277">
        <w:rPr>
          <w:rFonts w:ascii="Times New Roman" w:eastAsia="Times New Roman" w:hAnsi="Times New Roman" w:cs="Times New Roman"/>
          <w:sz w:val="20"/>
          <w:szCs w:val="20"/>
          <w:lang w:eastAsia="ru-RU"/>
        </w:rPr>
        <w:t>-а</w:t>
      </w:r>
    </w:p>
    <w:p w:rsidR="00783277" w:rsidRPr="00DC2023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277" w:rsidRPr="00DC2023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783277" w:rsidRPr="00DC2023" w:rsidRDefault="00783277" w:rsidP="00A17B22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A17B22" w:rsidRPr="00DC2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Чистая вода в Чухломском муниципальном районе </w:t>
      </w:r>
      <w:r w:rsidR="00582B56" w:rsidRPr="00DC2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Костромской области на 2022-2025</w:t>
      </w:r>
      <w:r w:rsidR="00A17B22" w:rsidRPr="00DC2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  <w:r w:rsidRPr="00DC2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83277" w:rsidRPr="00DC2023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Программа)</w:t>
      </w:r>
    </w:p>
    <w:p w:rsidR="00783277" w:rsidRPr="00DC2023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3277" w:rsidRPr="00DC2023" w:rsidRDefault="00783277" w:rsidP="00783277">
      <w:pPr>
        <w:tabs>
          <w:tab w:val="center" w:pos="4818"/>
          <w:tab w:val="right" w:pos="96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1. Паспорт Программы </w:t>
      </w:r>
    </w:p>
    <w:p w:rsidR="00783277" w:rsidRPr="00DC2023" w:rsidRDefault="00783277" w:rsidP="00783277">
      <w:pPr>
        <w:spacing w:after="0" w:line="281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072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8"/>
        <w:gridCol w:w="2268"/>
        <w:gridCol w:w="3611"/>
      </w:tblGrid>
      <w:tr w:rsidR="00DC2023" w:rsidRPr="00DC2023" w:rsidTr="00682EF2">
        <w:tc>
          <w:tcPr>
            <w:tcW w:w="3193" w:type="dxa"/>
            <w:gridSpan w:val="2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879" w:type="dxa"/>
            <w:gridSpan w:val="2"/>
          </w:tcPr>
          <w:p w:rsidR="00B051C2" w:rsidRPr="00DC2023" w:rsidRDefault="00A17B22" w:rsidP="00B051C2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«Единая дежурно -</w:t>
            </w:r>
            <w:r w:rsidR="00B051C2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диспетчерская служба Чухломского муниципального района</w:t>
            </w: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051C2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 (2022 год);</w:t>
            </w:r>
          </w:p>
          <w:p w:rsidR="00783277" w:rsidRPr="00DC2023" w:rsidRDefault="00783277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  <w:r w:rsidR="00582B56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(2023-2025</w:t>
            </w:r>
            <w:r w:rsidR="00B051C2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годы).</w:t>
            </w:r>
          </w:p>
        </w:tc>
      </w:tr>
      <w:tr w:rsidR="00DC2023" w:rsidRPr="00DC2023" w:rsidTr="00682EF2">
        <w:tc>
          <w:tcPr>
            <w:tcW w:w="3193" w:type="dxa"/>
            <w:gridSpan w:val="2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5879" w:type="dxa"/>
            <w:gridSpan w:val="2"/>
          </w:tcPr>
          <w:p w:rsidR="005159D1" w:rsidRPr="00DC2023" w:rsidRDefault="00A17B22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«Единая дежурно -</w:t>
            </w:r>
            <w:r w:rsidR="005159D1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диспетчерская служба Чухломского муниципального района</w:t>
            </w: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159D1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Костромской области (2022 год);</w:t>
            </w:r>
          </w:p>
          <w:p w:rsidR="00783277" w:rsidRPr="00DC2023" w:rsidRDefault="00783277" w:rsidP="005159D1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капитального строительства и архитектуры администрации Чухломского муниципаль</w:t>
            </w:r>
            <w:r w:rsidR="005159D1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район</w:t>
            </w:r>
            <w:r w:rsidR="00582B56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Костромской области (2023-2025</w:t>
            </w:r>
            <w:r w:rsidR="005159D1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годы).</w:t>
            </w:r>
          </w:p>
        </w:tc>
      </w:tr>
      <w:tr w:rsidR="00DC2023" w:rsidRPr="00DC2023" w:rsidTr="00682EF2">
        <w:tc>
          <w:tcPr>
            <w:tcW w:w="3175" w:type="dxa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5897" w:type="dxa"/>
            <w:gridSpan w:val="3"/>
          </w:tcPr>
          <w:p w:rsidR="00783277" w:rsidRPr="00DC2023" w:rsidRDefault="00582B56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2022-2025</w:t>
            </w:r>
            <w:r w:rsidR="00783277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C2023" w:rsidRPr="00DC2023" w:rsidTr="00682EF2">
        <w:tc>
          <w:tcPr>
            <w:tcW w:w="3175" w:type="dxa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897" w:type="dxa"/>
            <w:gridSpan w:val="3"/>
            <w:shd w:val="clear" w:color="auto" w:fill="auto"/>
          </w:tcPr>
          <w:p w:rsidR="00783277" w:rsidRPr="00DC2023" w:rsidRDefault="009A4645" w:rsidP="007504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504C2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r w:rsidR="005159D1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</w:t>
            </w:r>
            <w:r w:rsidR="005159D1" w:rsidRPr="009357D6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 </w:t>
            </w:r>
            <w:r w:rsidR="005159D1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Чухломского муниципального района </w:t>
            </w:r>
            <w:r w:rsidR="002F5118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качественной </w:t>
            </w:r>
            <w:r w:rsidR="005159D1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питьевой водой.</w:t>
            </w:r>
          </w:p>
        </w:tc>
      </w:tr>
      <w:tr w:rsidR="00DC2023" w:rsidRPr="00DC2023" w:rsidTr="00682EF2">
        <w:tc>
          <w:tcPr>
            <w:tcW w:w="3175" w:type="dxa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5897" w:type="dxa"/>
            <w:gridSpan w:val="3"/>
          </w:tcPr>
          <w:p w:rsidR="00B1373A" w:rsidRPr="00DC2023" w:rsidRDefault="00B1373A" w:rsidP="00B1373A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Изготовление проектной документации по объектам водоснабжения.</w:t>
            </w:r>
          </w:p>
          <w:p w:rsidR="00783277" w:rsidRPr="00DC2023" w:rsidRDefault="00B1373A" w:rsidP="003B1B97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2.Реализация проектов по строительству, реконструкции, капитальному ремонту, ремонту и модернизации объектов водоснабжения.</w:t>
            </w:r>
          </w:p>
          <w:p w:rsidR="00475CE1" w:rsidRDefault="00475CE1" w:rsidP="003B1B97">
            <w:pPr>
              <w:shd w:val="clear" w:color="auto" w:fill="FFFFFF"/>
              <w:spacing w:after="0" w:line="276" w:lineRule="atLeast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C20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EC9" w:rsidRPr="00DC2023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Возмещение частичных затрат при оказании услуги по водоснабжению и водоотведению</w:t>
            </w:r>
            <w:r w:rsidR="009A4645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.</w:t>
            </w:r>
          </w:p>
          <w:p w:rsidR="009A4645" w:rsidRPr="00630EA3" w:rsidRDefault="009A4645" w:rsidP="003B1B97">
            <w:pPr>
              <w:shd w:val="clear" w:color="auto" w:fill="FFFFFF"/>
              <w:spacing w:after="0" w:line="27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E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Финансовое обеспечение затрат, связанных с созданием предприятия для выполнения и оказания услуг в рамках осуществления уставной деятельности.</w:t>
            </w:r>
          </w:p>
        </w:tc>
      </w:tr>
      <w:tr w:rsidR="00DC2023" w:rsidRPr="00DC2023" w:rsidTr="00682EF2">
        <w:tc>
          <w:tcPr>
            <w:tcW w:w="3175" w:type="dxa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основных целевых показателей программы</w:t>
            </w:r>
          </w:p>
        </w:tc>
        <w:tc>
          <w:tcPr>
            <w:tcW w:w="5897" w:type="dxa"/>
            <w:gridSpan w:val="3"/>
          </w:tcPr>
          <w:p w:rsidR="003B1B97" w:rsidRPr="00DC2023" w:rsidRDefault="009E3583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подготовленных проектов</w:t>
            </w:r>
            <w:r w:rsidR="003B1B97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F5118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населения, обеспеченного качественной питьевой водой</w:t>
            </w: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9E3583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2F5118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 водоочистки на скважинах района</w:t>
            </w: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3277" w:rsidRPr="00DC2023" w:rsidRDefault="00783277" w:rsidP="00B83C4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E3583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</w:t>
            </w:r>
            <w:r w:rsidR="00B83C47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водопроводных сетей</w:t>
            </w:r>
            <w:r w:rsidR="00833EC9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33EC9" w:rsidRPr="00DC2023" w:rsidRDefault="00833EC9" w:rsidP="00A66B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05366" w:rsidRPr="00D5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населенных пунктов, обеспеченных центральным водоснабжением</w:t>
            </w:r>
            <w:r w:rsidR="008D5A2B" w:rsidRPr="00D57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743F" w:rsidRPr="00DC2023" w:rsidTr="00A96572">
        <w:trPr>
          <w:trHeight w:val="1677"/>
        </w:trPr>
        <w:tc>
          <w:tcPr>
            <w:tcW w:w="3175" w:type="dxa"/>
            <w:vMerge w:val="restart"/>
          </w:tcPr>
          <w:p w:rsidR="0084743F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и источники финансирования программы</w:t>
            </w:r>
          </w:p>
          <w:p w:rsidR="0084743F" w:rsidRPr="00DC2023" w:rsidRDefault="0084743F" w:rsidP="00F14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</w:tcPr>
          <w:p w:rsidR="0084743F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D054A7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годам реализации</w:t>
            </w:r>
          </w:p>
          <w:p w:rsidR="00D054A7" w:rsidRPr="009A4645" w:rsidRDefault="00D054A7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611" w:type="dxa"/>
            <w:tcBorders>
              <w:bottom w:val="single" w:sz="4" w:space="0" w:color="auto"/>
            </w:tcBorders>
          </w:tcPr>
          <w:p w:rsidR="00FA16DC" w:rsidRDefault="0018162D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14 193 324 </w:t>
            </w:r>
            <w:r w:rsidR="004C7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рубля</w:t>
            </w:r>
          </w:p>
          <w:p w:rsidR="0018162D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г.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1 429 998 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рублей </w:t>
            </w:r>
          </w:p>
          <w:p w:rsidR="00FA16DC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3 373 4</w:t>
            </w:r>
            <w:r w:rsidRPr="00D05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  <w:p w:rsidR="00FA16DC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 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6 377</w:t>
            </w:r>
            <w:r w:rsidRPr="00D05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906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  <w:p w:rsidR="00FA16DC" w:rsidRDefault="00FA16DC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 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3 012 000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  <w:p w:rsidR="00D054A7" w:rsidRPr="00DC2023" w:rsidRDefault="00D054A7" w:rsidP="00D054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43F" w:rsidRPr="00DC2023" w:rsidTr="00A96572">
        <w:trPr>
          <w:trHeight w:val="1524"/>
        </w:trPr>
        <w:tc>
          <w:tcPr>
            <w:tcW w:w="3175" w:type="dxa"/>
            <w:vMerge/>
          </w:tcPr>
          <w:p w:rsidR="0084743F" w:rsidRPr="00DC2023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</w:tcPr>
          <w:p w:rsidR="0018162D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A96572" w:rsidRDefault="00FA16DC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бюджет:</w:t>
            </w:r>
          </w:p>
          <w:p w:rsidR="00FA16DC" w:rsidRPr="009A4645" w:rsidRDefault="00FA16DC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FA1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bottom w:val="single" w:sz="4" w:space="0" w:color="auto"/>
            </w:tcBorders>
          </w:tcPr>
          <w:p w:rsidR="0018162D" w:rsidRDefault="0018162D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рублей</w:t>
            </w:r>
          </w:p>
          <w:p w:rsidR="0084743F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г. – 0 рублей</w:t>
            </w:r>
          </w:p>
          <w:p w:rsidR="00FA16DC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 – 0 рублей</w:t>
            </w:r>
          </w:p>
          <w:p w:rsidR="00FA16DC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 – 0 рублей</w:t>
            </w:r>
          </w:p>
          <w:p w:rsidR="00FA16DC" w:rsidRPr="00DC2023" w:rsidRDefault="00FA16DC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0 рублей</w:t>
            </w:r>
          </w:p>
        </w:tc>
      </w:tr>
      <w:tr w:rsidR="0084743F" w:rsidRPr="00DC2023" w:rsidTr="00A96572">
        <w:trPr>
          <w:trHeight w:val="1761"/>
        </w:trPr>
        <w:tc>
          <w:tcPr>
            <w:tcW w:w="3175" w:type="dxa"/>
            <w:vMerge/>
          </w:tcPr>
          <w:p w:rsidR="0084743F" w:rsidRPr="00DC2023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</w:tcPr>
          <w:p w:rsidR="0018162D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Default="00FA1E4E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бюджет:</w:t>
            </w:r>
          </w:p>
          <w:p w:rsidR="00FA1E4E" w:rsidRPr="009A4645" w:rsidRDefault="00FA1E4E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FA1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bottom w:val="single" w:sz="4" w:space="0" w:color="auto"/>
            </w:tcBorders>
          </w:tcPr>
          <w:p w:rsidR="0018162D" w:rsidRDefault="0018162D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640 448 рублей</w:t>
            </w:r>
          </w:p>
          <w:p w:rsidR="0084743F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640 448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  <w:p w:rsidR="00E7560F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 – 0 рублей</w:t>
            </w:r>
          </w:p>
          <w:p w:rsidR="00E7560F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 – 0 рублей</w:t>
            </w:r>
          </w:p>
          <w:p w:rsidR="00E7560F" w:rsidRPr="00DC2023" w:rsidRDefault="00E7560F" w:rsidP="00FA16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 – 0 рублей</w:t>
            </w:r>
          </w:p>
        </w:tc>
      </w:tr>
      <w:tr w:rsidR="0084743F" w:rsidRPr="00DC2023" w:rsidTr="00A96572">
        <w:trPr>
          <w:trHeight w:val="1647"/>
        </w:trPr>
        <w:tc>
          <w:tcPr>
            <w:tcW w:w="3175" w:type="dxa"/>
            <w:vMerge/>
          </w:tcPr>
          <w:p w:rsidR="0084743F" w:rsidRPr="00DC2023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</w:tcPr>
          <w:p w:rsidR="0018162D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бюджет:</w:t>
            </w:r>
          </w:p>
          <w:p w:rsidR="00E7560F" w:rsidRPr="009A4645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FA1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bottom w:val="single" w:sz="4" w:space="0" w:color="auto"/>
            </w:tcBorders>
          </w:tcPr>
          <w:p w:rsidR="0018162D" w:rsidRDefault="00D520C5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13 251 104 рубля</w:t>
            </w:r>
          </w:p>
          <w:p w:rsidR="0084743F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  <w:r w:rsidR="002A1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7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  <w:p w:rsidR="00E7560F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г.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–3 373 420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  <w:p w:rsidR="00E7560F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г.-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6 342 906 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  <w:p w:rsidR="00E7560F" w:rsidRPr="00DC2023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г.-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2 987 000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84743F" w:rsidRPr="00DC2023" w:rsidTr="00A96572">
        <w:trPr>
          <w:trHeight w:val="1617"/>
        </w:trPr>
        <w:tc>
          <w:tcPr>
            <w:tcW w:w="3175" w:type="dxa"/>
            <w:vMerge/>
          </w:tcPr>
          <w:p w:rsidR="0084743F" w:rsidRPr="00DC2023" w:rsidRDefault="0084743F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gridSpan w:val="2"/>
          </w:tcPr>
          <w:p w:rsidR="0018162D" w:rsidRDefault="0018162D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  <w:p w:rsidR="0084743F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источники:</w:t>
            </w:r>
          </w:p>
          <w:p w:rsidR="00E7560F" w:rsidRPr="009A4645" w:rsidRDefault="00E7560F" w:rsidP="0054759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Pr="00FA1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 годам реализации)</w:t>
            </w:r>
          </w:p>
        </w:tc>
        <w:tc>
          <w:tcPr>
            <w:tcW w:w="3611" w:type="dxa"/>
            <w:tcBorders>
              <w:bottom w:val="single" w:sz="4" w:space="0" w:color="auto"/>
            </w:tcBorders>
          </w:tcPr>
          <w:p w:rsidR="0018162D" w:rsidRDefault="0018162D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  <w:r w:rsidR="00C20B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  <w:r w:rsidR="004C7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рубля</w:t>
            </w:r>
          </w:p>
          <w:p w:rsidR="0084743F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г. -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241 772</w:t>
            </w:r>
            <w:r w:rsidR="004C7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рубля</w:t>
            </w:r>
            <w:bookmarkStart w:id="0" w:name="_GoBack"/>
            <w:bookmarkEnd w:id="0"/>
          </w:p>
          <w:p w:rsidR="0018162D" w:rsidRDefault="0018162D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г. -0 </w:t>
            </w:r>
            <w:r w:rsidR="00E7560F"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рублей </w:t>
            </w:r>
          </w:p>
          <w:p w:rsidR="00E7560F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г.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–35 000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  <w:p w:rsidR="00E7560F" w:rsidRPr="00DC2023" w:rsidRDefault="00E7560F" w:rsidP="00833E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 - </w:t>
            </w:r>
            <w:r w:rsidR="00181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25 000 </w:t>
            </w:r>
            <w:r w:rsidRPr="009A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783277" w:rsidRPr="00DC2023" w:rsidTr="00682EF2">
        <w:tc>
          <w:tcPr>
            <w:tcW w:w="3175" w:type="dxa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5897" w:type="dxa"/>
            <w:gridSpan w:val="3"/>
          </w:tcPr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Обеспечение:</w:t>
            </w:r>
          </w:p>
          <w:p w:rsidR="00783277" w:rsidRPr="00DC2023" w:rsidRDefault="00783277" w:rsidP="00783277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77156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воды для населения</w:t>
            </w:r>
            <w:r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520C5" w:rsidRDefault="00C20B28" w:rsidP="00821918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77156" w:rsidRPr="00DC2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модернизация системы водоснабжения </w:t>
            </w:r>
          </w:p>
          <w:p w:rsidR="00783277" w:rsidRPr="002B5116" w:rsidRDefault="00977156" w:rsidP="00821918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  <w:r w:rsidR="008D5A2B" w:rsidRPr="002B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D5A2B" w:rsidRPr="00DC2023" w:rsidRDefault="008D5A2B" w:rsidP="002900D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B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-</w:t>
            </w:r>
            <w:r w:rsidRPr="002B511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бесперебойное снабжение водой потребителей в населенных пунктах.</w:t>
            </w:r>
          </w:p>
        </w:tc>
      </w:tr>
    </w:tbl>
    <w:p w:rsidR="00135ABB" w:rsidRDefault="00135ABB">
      <w:pPr>
        <w:rPr>
          <w:rFonts w:ascii="Times New Roman" w:hAnsi="Times New Roman" w:cs="Times New Roman"/>
        </w:rPr>
      </w:pPr>
    </w:p>
    <w:p w:rsidR="00D520C5" w:rsidRPr="00DC2023" w:rsidRDefault="00D520C5">
      <w:pPr>
        <w:rPr>
          <w:rFonts w:ascii="Times New Roman" w:hAnsi="Times New Roman" w:cs="Times New Roman"/>
        </w:rPr>
      </w:pPr>
    </w:p>
    <w:p w:rsidR="007504C2" w:rsidRPr="002B5116" w:rsidRDefault="007504C2" w:rsidP="007504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023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7504C2" w:rsidRPr="002B5116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Данная программа</w:t>
      </w:r>
      <w:r w:rsidR="00D52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целях обеспечения</w:t>
      </w: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населения  поселений Чухломского муниципального района качественной питьевой водой. Разработка программы является основой для определения политики в области водоснабжения.</w:t>
      </w:r>
    </w:p>
    <w:p w:rsidR="007504C2" w:rsidRPr="002B5116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Действующие системы водоснабжения поселений Чухломского муниципального района в настоящее время требуют повышения уровня их технической и санитарно-эпидемиологической надежности, усиления контроля качества воды путем строительства, реконструкции, капитального ремонта, текущего ремонта, модернизации, должного содержания и эксплуатации объектов водоснабжения. Питьевая вода должна быть в достаточном количестве и</w:t>
      </w:r>
      <w:r w:rsidR="003B1B97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 же время</w:t>
      </w:r>
      <w:r w:rsidR="003B1B97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безопасна в эпидемиологическом и радиационном отношении, безвредна по химическому составу, иметь благоприятные органолептические свойства.</w:t>
      </w:r>
    </w:p>
    <w:p w:rsidR="007504C2" w:rsidRPr="002B5116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протяженность водопроводных сетей </w:t>
      </w:r>
      <w:r w:rsidR="008D629C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поселениях </w:t>
      </w:r>
      <w:r w:rsidR="00AA757B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Чухломского</w:t>
      </w: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составляет </w:t>
      </w:r>
      <w:r w:rsidR="00F1136A">
        <w:rPr>
          <w:rFonts w:ascii="Times New Roman" w:eastAsia="Times New Roman" w:hAnsi="Times New Roman" w:cs="Times New Roman"/>
          <w:sz w:val="24"/>
          <w:szCs w:val="24"/>
          <w:lang w:eastAsia="ru-RU"/>
        </w:rPr>
        <w:t>39,28</w:t>
      </w: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7504C2" w:rsidRPr="00DC2023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Высокий уровень износа и ветхости сетей и водозаборов ведет к увеличению 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аварий, к утечкам воды, неучтенному расходу воды. В последние годы положение с ремонтом и модернизацией систем водопроводно-канализационного хозяйства приняло критический характер. Если системы, построенные в основном 30-40 лет и более назад, не будут обеспечены минимально необходимыми инвестициями, их разрушение примет необратимый характер и потребует во много раз больше средств для строительства новых сетей и сооружений. Высокий физический и моральный износ объектов водопроводно-канализационного хозяйства ведет к созданию напряженной социальной и эпидемиологической ситуаций по водоснабжению населения района.</w:t>
      </w:r>
    </w:p>
    <w:p w:rsidR="007504C2" w:rsidRPr="00DC2023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Следствиями такого положения стало обострение проблемы обеспечения населения пить</w:t>
      </w:r>
      <w:r w:rsidR="008D629C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евой водой нормального качества.</w:t>
      </w:r>
    </w:p>
    <w:p w:rsidR="007504C2" w:rsidRPr="00DC2023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сложившейся санитарно-эпидемиологической ситуации, при необеспечении населения качественной водой создаются предпосылки для возникновения и распространения вспышечной инфекционной заболеваемости, передающейся водным путем.</w:t>
      </w:r>
    </w:p>
    <w:p w:rsidR="007504C2" w:rsidRPr="00DC2023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современного ярко выраженного техногенного воздействия на поверхностные источники водоснабжения альтернативным источником качественной питьевой воды стали подземн</w:t>
      </w:r>
      <w:r w:rsidR="00D5709E">
        <w:rPr>
          <w:rFonts w:ascii="Times New Roman" w:eastAsia="Times New Roman" w:hAnsi="Times New Roman" w:cs="Times New Roman"/>
          <w:sz w:val="24"/>
          <w:szCs w:val="24"/>
          <w:lang w:eastAsia="ru-RU"/>
        </w:rPr>
        <w:t>ые воды</w:t>
      </w:r>
      <w:proofErr w:type="gramStart"/>
      <w:r w:rsidR="00D5709E" w:rsidRPr="00D5709E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="002900DE" w:rsidRPr="00D57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начимая часть </w:t>
      </w:r>
      <w:r w:rsidRPr="00D57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 использует для хозяйственно-питьевых целей подземные воды (скважины, 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колодцы, родники). </w:t>
      </w:r>
      <w:proofErr w:type="spellStart"/>
      <w:r w:rsidR="008D629C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Чухломский</w:t>
      </w:r>
      <w:proofErr w:type="spellEnd"/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располагает значительными ресурсами пресных подземных вод, пригодных для хозяйственно-питьевого водоснабжения.</w:t>
      </w:r>
    </w:p>
    <w:p w:rsidR="007504C2" w:rsidRPr="00DC2023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небольших населенных пунктах колодцы, бытовые скважины на воду, родники являются единственными источниками питьевого водоснабжения населения. В связи с этим, благоустройство и поддержание в надлежащем состоянии родников и колодцев имеет большое социальное значение и не требует значительных капитальных вложений в отличие от водозаборов с артезианскими скважинами и водопроводной сетью.</w:t>
      </w:r>
    </w:p>
    <w:p w:rsidR="007504C2" w:rsidRPr="00DC2023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большинство подземных источников питьевой воды характеризуется высокой минерализацией, большим количеством железа, наличием предельных и выше концентраций других химических элементов.</w:t>
      </w:r>
    </w:p>
    <w:p w:rsidR="007504C2" w:rsidRPr="00DC2023" w:rsidRDefault="007504C2" w:rsidP="00C31D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проблемы улучшения питьевого водоснабжения и содержания источников водоснабжения необходимо решать в рамках муниципальной программы, которая будет предусматривать комплекс взаимоувязанных по ресурсам, исполнителям и срокам осуществления мероприятий. </w:t>
      </w:r>
    </w:p>
    <w:p w:rsidR="007504C2" w:rsidRPr="00DC2023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39081021"/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</w:t>
      </w:r>
      <w:bookmarkEnd w:id="1"/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разработана как система</w:t>
      </w:r>
      <w:r w:rsidR="005022C5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обеспечивающих полноценную и одновременную реализацию на территории района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мероприятий, </w:t>
      </w:r>
      <w:r w:rsidR="005022C5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касающихся 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сферы водоснабжения</w:t>
      </w:r>
      <w:r w:rsidR="00C31D6B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Развитие водопроводного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хозяйства в </w:t>
      </w:r>
      <w:r w:rsidR="00C31D6B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Чухломском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районе отнесено к приоритетным задачам района, решение которых должно обеспечить благоприятные условия для развития экономики и социальной сферы района.</w:t>
      </w:r>
    </w:p>
    <w:p w:rsidR="00823366" w:rsidRPr="00DC2023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Муниципальная программа подлежит корректировке не менее одного раза в год, в плане изменения (дополнения) мероприятий, перераспределения объемов финансирования в зависимости от динамики и темпов достижения поставленных целей.</w:t>
      </w:r>
    </w:p>
    <w:p w:rsidR="007504C2" w:rsidRPr="00DC2023" w:rsidRDefault="00823366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2023">
        <w:rPr>
          <w:rFonts w:ascii="Times New Roman" w:hAnsi="Times New Roman" w:cs="Times New Roman"/>
          <w:sz w:val="24"/>
          <w:shd w:val="clear" w:color="auto" w:fill="FFFFFF"/>
        </w:rPr>
        <w:t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пределах предусмотренных настоящим Решением бюджетных ассигнований главным распорядителям местного бюджета, осуществляющим функции в соответствующей сфере деятельности, в порядках, утвержденных администрацией Чухломского муниципального района Костромской области.</w:t>
      </w:r>
    </w:p>
    <w:p w:rsidR="005B4697" w:rsidRPr="00DC2023" w:rsidRDefault="005B469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97" w:rsidRPr="00DC2023" w:rsidRDefault="005B469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4C2" w:rsidRPr="00DC2023" w:rsidRDefault="007504C2" w:rsidP="005B46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цели и задачи муниципальной программы.</w:t>
      </w:r>
    </w:p>
    <w:p w:rsidR="005B4697" w:rsidRPr="00DC2023" w:rsidRDefault="005B4697" w:rsidP="005B469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4C2" w:rsidRPr="00DC2023" w:rsidRDefault="007504C2" w:rsidP="00750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приоритетами определена цель Программы - </w:t>
      </w:r>
      <w:r w:rsidR="00C31D6B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населения </w:t>
      </w:r>
      <w:r w:rsidR="00C31D6B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поселений</w:t>
      </w:r>
      <w:r w:rsidR="00C31D6B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Чухломского муниципального района качественной питьевой водой.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Достижение цели Программы обеспечивается путем решения поставленных задач:</w:t>
      </w:r>
    </w:p>
    <w:p w:rsidR="00C31D6B" w:rsidRPr="00DC2023" w:rsidRDefault="00C31D6B" w:rsidP="00C31D6B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Изготовление проектной документации по объектам водоснабжения.</w:t>
      </w:r>
    </w:p>
    <w:p w:rsidR="00C31D6B" w:rsidRPr="00DC2023" w:rsidRDefault="00C31D6B" w:rsidP="00C31D6B">
      <w:pPr>
        <w:shd w:val="clear" w:color="auto" w:fill="FFFFFF"/>
        <w:spacing w:after="0" w:line="27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2.Реализация проектов по строительству, реконструкции, капитальному ремонту, ремонту и модернизации объектов водоснабжения.</w:t>
      </w:r>
    </w:p>
    <w:p w:rsidR="00C31D6B" w:rsidRDefault="00C31D6B" w:rsidP="00C31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87431" w:rsidRPr="00DC2023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821918" w:rsidRPr="00DC2023">
        <w:rPr>
          <w:rFonts w:ascii="Times New Roman" w:hAnsi="Times New Roman" w:cs="Times New Roman"/>
          <w:sz w:val="24"/>
          <w:szCs w:val="24"/>
          <w:shd w:val="clear" w:color="auto" w:fill="FFFFFF"/>
        </w:rPr>
        <w:t>озмещение частичных затрат при оказании услуги по водоснабжению и водоотведению.</w:t>
      </w:r>
    </w:p>
    <w:p w:rsidR="00A66BD8" w:rsidRPr="00DC2023" w:rsidRDefault="00A66BD8" w:rsidP="00C31D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EA3">
        <w:rPr>
          <w:rFonts w:ascii="Times New Roman" w:hAnsi="Times New Roman" w:cs="Times New Roman"/>
          <w:sz w:val="24"/>
          <w:szCs w:val="24"/>
          <w:shd w:val="clear" w:color="auto" w:fill="FFFFFF"/>
        </w:rPr>
        <w:t>Финансовое обеспечение затрат, связанных с созданием предприятия для выполнения и оказания услуг в рамках осуществления уставной деятельности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504C2" w:rsidRPr="00DC2023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Программы осуществляется путем использования средств консолидированного бюджета муниципального района, предоставления финансовых средств из бюджета Костромской области и внебюджетных источников.</w:t>
      </w:r>
    </w:p>
    <w:p w:rsidR="007504C2" w:rsidRPr="00DC2023" w:rsidRDefault="007504C2" w:rsidP="007504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0D0B" w:rsidRPr="00DC2023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Механизм реализации Программы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30D0B" w:rsidRPr="00DC2023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A30D0B" w:rsidRPr="00DC2023" w:rsidRDefault="00A30D0B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Механизм реализации Программы включает: </w:t>
      </w:r>
    </w:p>
    <w:p w:rsidR="00A30D0B" w:rsidRPr="00DC2023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выполнение про</w:t>
      </w:r>
      <w:r w:rsidR="00D025C5">
        <w:rPr>
          <w:rFonts w:ascii="Times New Roman" w:eastAsia="Times New Roman" w:hAnsi="Times New Roman" w:cs="Times New Roman"/>
          <w:sz w:val="24"/>
          <w:szCs w:val="28"/>
          <w:lang w:eastAsia="ru-RU"/>
        </w:rPr>
        <w:t>граммных мероприятий (Приложение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№1) за счет предусмотренных источников финансирования; </w:t>
      </w:r>
    </w:p>
    <w:p w:rsidR="00A30D0B" w:rsidRPr="00DC2023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ежегодную подготовку отчета о реализации Программы и обсуждение достигнутых результатов; </w:t>
      </w:r>
    </w:p>
    <w:p w:rsidR="00A30D0B" w:rsidRPr="00DC2023" w:rsidRDefault="00A30D0B" w:rsidP="00A30D0B">
      <w:pPr>
        <w:numPr>
          <w:ilvl w:val="0"/>
          <w:numId w:val="1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ежегодную корректировку Программы с учетом результатов выполнения Программы за предыдущий период. </w:t>
      </w:r>
    </w:p>
    <w:p w:rsidR="00A30D0B" w:rsidRPr="00DC2023" w:rsidRDefault="00A30D0B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случае необходимости перечень мероприятий Программы корректируется.</w:t>
      </w:r>
      <w:r w:rsidRPr="00DC2023">
        <w:rPr>
          <w:rFonts w:ascii="Times New Roman" w:eastAsia="Times New Roman" w:hAnsi="Times New Roman" w:cs="Times New Roman"/>
          <w:sz w:val="18"/>
          <w:szCs w:val="20"/>
          <w:lang w:eastAsia="ru-RU"/>
        </w:rPr>
        <w:t> </w:t>
      </w:r>
    </w:p>
    <w:p w:rsidR="00A30D0B" w:rsidRPr="00DC2023" w:rsidRDefault="00A30D0B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ходе реализации Программы осуществляется текущий контроль, ежегодный контроль. </w:t>
      </w:r>
    </w:p>
    <w:p w:rsidR="00692B8F" w:rsidRPr="00DC2023" w:rsidRDefault="00692B8F" w:rsidP="00A30D0B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A30D0B" w:rsidRPr="00DC2023" w:rsidRDefault="00A30D0B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5A7FB0" w:rsidRPr="00DC2023" w:rsidRDefault="005A7FB0" w:rsidP="00A30D0B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A30D0B" w:rsidRPr="00DC2023" w:rsidRDefault="00A30D0B" w:rsidP="00C20B28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мероприятий Программы</w:t>
      </w:r>
      <w:r w:rsidR="00C20B2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(Приложение №1)</w:t>
      </w:r>
    </w:p>
    <w:p w:rsidR="00B051C2" w:rsidRPr="00DC2023" w:rsidRDefault="00B051C2" w:rsidP="00CF3A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Исполнители Программы</w:t>
      </w:r>
    </w:p>
    <w:p w:rsidR="003D49C5" w:rsidRPr="00DC2023" w:rsidRDefault="003D49C5" w:rsidP="007504C2">
      <w:pPr>
        <w:shd w:val="clear" w:color="auto" w:fill="FFFFFF"/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4C2" w:rsidRPr="00DC2023" w:rsidRDefault="007504C2" w:rsidP="00692B8F">
      <w:pPr>
        <w:widowControl w:val="0"/>
        <w:autoSpaceDE w:val="0"/>
        <w:autoSpaceDN w:val="0"/>
        <w:spacing w:after="0" w:line="240" w:lineRule="auto"/>
        <w:ind w:firstLine="4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r w:rsidR="00692B8F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исполнителями Программы являются:</w:t>
      </w:r>
      <w:r w:rsidR="008E5B1A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«Единая дежурно-</w:t>
      </w:r>
      <w:r w:rsidR="00692B8F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диспетчерская служба Чухломского муниципального района</w:t>
      </w:r>
      <w:r w:rsidR="008E5B1A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92B8F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(2022 год); отдел капитального строительства и архитектуры администрации Чухломского муниципального района Костромской области</w:t>
      </w:r>
      <w:r w:rsidR="00407D77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(2023-2025</w:t>
      </w:r>
      <w:r w:rsidR="00692B8F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годы). </w:t>
      </w:r>
    </w:p>
    <w:p w:rsidR="007504C2" w:rsidRPr="00DC2023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 в процессе реализации программных мероприятий:</w:t>
      </w:r>
    </w:p>
    <w:p w:rsidR="007504C2" w:rsidRPr="00DC2023" w:rsidRDefault="00B051C2" w:rsidP="007504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="007504C2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- организует и координирует реализацию муниципальной программы, обеспечивает целевое и эффективное использование средств, несет ответственность за </w:t>
      </w:r>
      <w:r w:rsidR="007504C2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своевременную и качественную реализацию программных мероприятий, принимает решение о внесении изменений в муниципальную программу в соответствии с установленными требованиями и несет ответственность за достижение целевых индикаторов и показателей муниципальной программы в целом и в части, его касающейся, а также конечных результатов ее реализации;</w:t>
      </w:r>
    </w:p>
    <w:p w:rsidR="007504C2" w:rsidRPr="00DC2023" w:rsidRDefault="00B051C2" w:rsidP="007504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04C2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индикаторы, программные мероприятия, затраты по ним, механизм реализации муниципальной программы, разрабатывает и представляет для согласования и утверждения в установленном порядке соответствующие изменения в муниципальную программу.</w:t>
      </w:r>
    </w:p>
    <w:p w:rsidR="00B051C2" w:rsidRPr="00DC2023" w:rsidRDefault="00B051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1C2" w:rsidRPr="00DC2023" w:rsidRDefault="00B051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1C2" w:rsidRPr="00DC2023" w:rsidRDefault="00B83C4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023">
        <w:rPr>
          <w:rFonts w:ascii="Times New Roman" w:hAnsi="Times New Roman" w:cs="Times New Roman"/>
          <w:b/>
          <w:sz w:val="24"/>
          <w:szCs w:val="24"/>
        </w:rPr>
        <w:t>Финансовое обеспечение реализации муниципальной программы</w:t>
      </w:r>
    </w:p>
    <w:p w:rsidR="00B83C47" w:rsidRPr="00DC2023" w:rsidRDefault="00B83C47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4C2" w:rsidRPr="00DC2023" w:rsidRDefault="007504C2" w:rsidP="007504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муниципальной программы осуществляется из бюджетов различных уровней в соответствии с лимитами бюджетных обязательств на текущий год, в том числе в форме предоставления субсидий и с использованием внебюджетных источников.</w:t>
      </w:r>
    </w:p>
    <w:p w:rsidR="007504C2" w:rsidRPr="00DC2023" w:rsidRDefault="007504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3C47" w:rsidRPr="00DC2023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Целевые показатели </w:t>
      </w:r>
    </w:p>
    <w:p w:rsidR="00B83C47" w:rsidRPr="00DC2023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достижения целей и решения задач Программы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="00532EAE">
        <w:rPr>
          <w:rFonts w:ascii="Times New Roman" w:eastAsia="Times New Roman" w:hAnsi="Times New Roman" w:cs="Times New Roman"/>
          <w:sz w:val="24"/>
          <w:szCs w:val="28"/>
          <w:lang w:eastAsia="ru-RU"/>
        </w:rPr>
        <w:t>(Приложение №2)</w:t>
      </w:r>
    </w:p>
    <w:p w:rsidR="000E4BDB" w:rsidRPr="00DC2023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83C47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Целевыми индикаторами и показателями Программы являются: </w:t>
      </w:r>
    </w:p>
    <w:p w:rsidR="0016726C" w:rsidRPr="00DC2023" w:rsidRDefault="009E3583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-количество подготовленных проектов</w:t>
      </w:r>
      <w:r w:rsidR="0016726C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16726C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="0016726C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83C47" w:rsidRPr="00DC2023" w:rsidRDefault="00B83C47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численность населения, обеспеченного качественной питьевой водой</w:t>
      </w:r>
      <w:r w:rsidR="008E5B1A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(чел.)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3C47" w:rsidRPr="00DC2023" w:rsidRDefault="00B83C47" w:rsidP="00B83C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583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водоочистки на скважинах района</w:t>
      </w:r>
      <w:r w:rsidR="0016726C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(ед</w:t>
      </w:r>
      <w:r w:rsidR="008E5B1A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3C47" w:rsidRPr="002B5116" w:rsidRDefault="00B83C47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3583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</w:t>
      </w:r>
      <w:r w:rsidR="009E3583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яженность </w:t>
      </w: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водопроводных сетей</w:t>
      </w:r>
      <w:r w:rsidR="008E5B1A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(м)</w:t>
      </w:r>
      <w:r w:rsidR="00821918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21918" w:rsidRPr="00DC2023" w:rsidRDefault="00821918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D5A2B" w:rsidRPr="002B5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</w:t>
      </w:r>
      <w:r w:rsidR="008D5A2B"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населенных пунктов, </w:t>
      </w:r>
      <w:r w:rsidR="008D5A2B" w:rsidRPr="00D570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обеспеченных центральным водоснабжением</w:t>
      </w:r>
      <w:r w:rsidRPr="00D570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3C47" w:rsidRPr="00DC2023" w:rsidRDefault="00B83C47" w:rsidP="00B83C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предусмотрена система целевых индикаторов и показателей, отражающих целевую результативность ее мероприятий. </w:t>
      </w:r>
    </w:p>
    <w:p w:rsidR="00B83C47" w:rsidRPr="00DC2023" w:rsidRDefault="00B83C47" w:rsidP="00B83C47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3C47" w:rsidRPr="00DC2023" w:rsidRDefault="00B83C47" w:rsidP="00B83C47">
      <w:pPr>
        <w:spacing w:after="0" w:line="240" w:lineRule="auto"/>
        <w:ind w:firstLine="540"/>
        <w:jc w:val="center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Ожидаемые результаты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B83C47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По итогам реализации Программы прогнозируется достижение следующих основных результатов:  </w:t>
      </w:r>
    </w:p>
    <w:p w:rsidR="00B83C47" w:rsidRPr="00DC2023" w:rsidRDefault="000E4BDB" w:rsidP="00B83C47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обеспечение жителей населенных пунктов качественной питьевой водой</w:t>
      </w:r>
      <w:r w:rsidR="00B83C47"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;  </w:t>
      </w:r>
    </w:p>
    <w:p w:rsidR="00B83C47" w:rsidRPr="00DC2023" w:rsidRDefault="000E4BDB" w:rsidP="000E4BDB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мо</w:t>
      </w:r>
      <w:r w:rsidR="008D5A2B"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дернизация систем водоснабжения;</w:t>
      </w:r>
    </w:p>
    <w:p w:rsidR="008D5A2B" w:rsidRPr="0088643C" w:rsidRDefault="008D5A2B" w:rsidP="000E4BDB">
      <w:pPr>
        <w:numPr>
          <w:ilvl w:val="0"/>
          <w:numId w:val="2"/>
        </w:num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бесперебойное снабжение водой потребителей в населенных пунктах.</w:t>
      </w:r>
    </w:p>
    <w:p w:rsidR="002B5116" w:rsidRPr="0088643C" w:rsidRDefault="0064246A" w:rsidP="008D5A2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Общий объем финансирования муниципальной программы составляет </w:t>
      </w:r>
      <w:r w:rsidR="00931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="003B6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193 324</w:t>
      </w:r>
      <w:r w:rsidR="00532EA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рубля</w:t>
      </w:r>
      <w:r w:rsidR="008D5A2B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3E22D2" w:rsidRDefault="008D5A2B" w:rsidP="008864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год-</w:t>
      </w:r>
      <w:r w:rsidRPr="00886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E22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886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429</w:t>
      </w:r>
      <w:r w:rsidR="003E22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998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из них:</w:t>
      </w:r>
    </w:p>
    <w:p w:rsidR="008D5A2B" w:rsidRPr="0088643C" w:rsidRDefault="008D5A2B" w:rsidP="008864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640</w:t>
      </w:r>
      <w:r w:rsidR="003B6172">
        <w:rPr>
          <w:rFonts w:ascii="Times New Roman" w:eastAsia="Times New Roman" w:hAnsi="Times New Roman" w:cs="Times New Roman"/>
          <w:sz w:val="24"/>
          <w:szCs w:val="24"/>
          <w:lang w:eastAsia="ru-RU"/>
        </w:rPr>
        <w:t> 448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–областной бюджет, </w:t>
      </w:r>
      <w:r w:rsidR="003B6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547 778 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– местный бюджет, </w:t>
      </w:r>
      <w:r w:rsidR="003B6172">
        <w:rPr>
          <w:rFonts w:ascii="Times New Roman" w:eastAsia="Times New Roman" w:hAnsi="Times New Roman" w:cs="Times New Roman"/>
          <w:sz w:val="24"/>
          <w:szCs w:val="24"/>
          <w:lang w:eastAsia="ru-RU"/>
        </w:rPr>
        <w:t>241 772</w:t>
      </w:r>
      <w:r w:rsidR="00532EA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рубля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–внебюджетные источники;</w:t>
      </w:r>
    </w:p>
    <w:p w:rsidR="00154CD3" w:rsidRDefault="008D5A2B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2023 год – </w:t>
      </w:r>
      <w:r w:rsidRPr="00886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D02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886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373</w:t>
      </w:r>
      <w:r w:rsidR="003B6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</w:t>
      </w:r>
      <w:r w:rsidRPr="00886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из них:</w:t>
      </w:r>
    </w:p>
    <w:p w:rsidR="008D5A2B" w:rsidRPr="0088643C" w:rsidRDefault="008D5A2B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E22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6172">
        <w:rPr>
          <w:rFonts w:ascii="Times New Roman" w:eastAsia="Times New Roman" w:hAnsi="Times New Roman" w:cs="Times New Roman"/>
          <w:sz w:val="24"/>
          <w:szCs w:val="24"/>
          <w:lang w:eastAsia="ru-RU"/>
        </w:rPr>
        <w:t>299 5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00 рублей – местный бюджет; 1</w:t>
      </w:r>
      <w:r w:rsidR="003E22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073 9</w:t>
      </w:r>
      <w:r w:rsidR="00EB1177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E2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r w:rsidR="00EB1177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средства резервного фонда;</w:t>
      </w:r>
    </w:p>
    <w:p w:rsidR="003E22D2" w:rsidRDefault="008D5A2B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год -  </w:t>
      </w:r>
      <w:r w:rsidR="003A3795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31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3B6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377</w:t>
      </w:r>
      <w:r w:rsidR="005F1277" w:rsidRPr="00886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906</w:t>
      </w:r>
      <w:r w:rsidR="003A3795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рублей, из них:</w:t>
      </w:r>
    </w:p>
    <w:p w:rsidR="008D5A2B" w:rsidRPr="0088643C" w:rsidRDefault="009315F7" w:rsidP="008D5A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B6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342</w:t>
      </w:r>
      <w:r w:rsidR="005F1277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906</w:t>
      </w:r>
      <w:r w:rsidR="003B617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– местный бюджет, 35</w:t>
      </w:r>
      <w:r w:rsidR="003A3795"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 рублей –внебюджетные источники;</w:t>
      </w:r>
    </w:p>
    <w:p w:rsidR="003E22D2" w:rsidRDefault="008D5A2B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 -  </w:t>
      </w:r>
      <w:r w:rsidRPr="00886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3E22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886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012 000</w:t>
      </w:r>
      <w:r w:rsidR="003E22D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них:</w:t>
      </w:r>
    </w:p>
    <w:p w:rsidR="001025D8" w:rsidRPr="00DC2023" w:rsidRDefault="008D5A2B" w:rsidP="0088643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B61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>987000 рублей – местный бюджет, 25</w:t>
      </w:r>
      <w:r w:rsidR="003B6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000</w:t>
      </w:r>
      <w:r w:rsidRPr="00886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Pr="00DC2023">
        <w:rPr>
          <w:rFonts w:ascii="Times New Roman" w:eastAsia="Times New Roman" w:hAnsi="Times New Roman" w:cs="Times New Roman"/>
          <w:sz w:val="24"/>
          <w:szCs w:val="24"/>
          <w:lang w:eastAsia="ru-RU"/>
        </w:rPr>
        <w:t>–внебюджетные источники.</w:t>
      </w:r>
    </w:p>
    <w:p w:rsidR="001025D8" w:rsidRPr="00DC2023" w:rsidRDefault="001025D8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B83C47" w:rsidRPr="00DC2023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Механизм реализации Программы,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B83C47" w:rsidRPr="00DC2023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контроль за ходом ее реализации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0E4BDB" w:rsidRPr="00DC2023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B83C47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Реализация Программы заключается в осуществлении перечня </w:t>
      </w:r>
      <w:r w:rsidRPr="001A7EC1">
        <w:rPr>
          <w:rFonts w:ascii="Times New Roman" w:eastAsia="Times New Roman" w:hAnsi="Times New Roman" w:cs="Times New Roman"/>
          <w:sz w:val="24"/>
          <w:szCs w:val="28"/>
          <w:lang w:eastAsia="ru-RU"/>
        </w:rPr>
        <w:t>мероприятий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 Програ</w:t>
      </w:r>
      <w:r w:rsidR="00D607B6"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r w:rsidR="00D025C5">
        <w:rPr>
          <w:rFonts w:ascii="Times New Roman" w:eastAsia="Times New Roman" w:hAnsi="Times New Roman" w:cs="Times New Roman"/>
          <w:sz w:val="24"/>
          <w:szCs w:val="28"/>
          <w:lang w:eastAsia="ru-RU"/>
        </w:rPr>
        <w:t>мы в соответствии с приложением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№ 1</w:t>
      </w:r>
      <w:r w:rsidR="00461C4E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итогам реализации мероприятий Программы проводится оценка их эффективности. В случае необходимости перечень мероприятий Программы корректируется.</w:t>
      </w:r>
      <w:r w:rsidRPr="00DC2023">
        <w:rPr>
          <w:rFonts w:ascii="Times New Roman" w:eastAsia="Times New Roman" w:hAnsi="Times New Roman" w:cs="Times New Roman"/>
          <w:sz w:val="18"/>
          <w:szCs w:val="20"/>
          <w:lang w:eastAsia="ru-RU"/>
        </w:rPr>
        <w:t>  </w:t>
      </w:r>
    </w:p>
    <w:p w:rsidR="00B83C47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Контроль за ходом реализации Программы осуществляет </w:t>
      </w:r>
      <w:r w:rsidR="000E4BDB"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глава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администрации Чухломского муниципального района Костромской области. </w:t>
      </w:r>
    </w:p>
    <w:p w:rsidR="00B83C47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ходе реализации Программы осуществляется текущий контроль, ежегодный контроль. </w:t>
      </w:r>
    </w:p>
    <w:p w:rsidR="00B83C47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B83C47" w:rsidRPr="00DC2023" w:rsidRDefault="00B83C47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Оценка результатов реализации Программы.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0E4BDB" w:rsidRPr="00DC2023" w:rsidRDefault="000E4BDB" w:rsidP="00B83C47">
      <w:pPr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B83C47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Оценка результатов реализации Программы осуществляется путем сравнения прогнозных целевых показателей с фактическими показателями, достигнутыми на соответствующем этапе ее реализации. Сравнение показателей осуществляется ежегодно. </w:t>
      </w:r>
    </w:p>
    <w:p w:rsidR="00FD51AA" w:rsidRPr="00DC2023" w:rsidRDefault="00B83C47" w:rsidP="00B83C47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итогам сравнения показателей проводится анализ с выявлением причин неполного либо несвоевременного достижения прогнозных целевых показателей Программы. На основании данного анализа </w:t>
      </w:r>
      <w:r w:rsidR="0016726C"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>отдел капитального строительства и архитектуры администрации</w:t>
      </w:r>
      <w:r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Чухломского муниципального района Костромской области разрабатывает предложения по совершенствованию мер, направленных на повышение эффективности</w:t>
      </w:r>
      <w:r w:rsidR="009C6E61"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программы</w:t>
      </w:r>
      <w:r w:rsidR="00E96B57" w:rsidRPr="00DC202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:rsidR="00B83C47" w:rsidRPr="00DC2023" w:rsidRDefault="00B83C47" w:rsidP="00095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p w:rsidR="007504C2" w:rsidRPr="00DC2023" w:rsidRDefault="007504C2">
      <w:pPr>
        <w:rPr>
          <w:rFonts w:ascii="Times New Roman" w:hAnsi="Times New Roman" w:cs="Times New Roman"/>
        </w:rPr>
      </w:pPr>
    </w:p>
    <w:sectPr w:rsidR="007504C2" w:rsidRPr="00DC2023" w:rsidSect="008C4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02161"/>
    <w:multiLevelType w:val="multilevel"/>
    <w:tmpl w:val="7B6A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6006CE9"/>
    <w:multiLevelType w:val="multilevel"/>
    <w:tmpl w:val="0E74B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F7521C"/>
    <w:multiLevelType w:val="multilevel"/>
    <w:tmpl w:val="AB6A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59E"/>
    <w:rsid w:val="0007129D"/>
    <w:rsid w:val="00095D40"/>
    <w:rsid w:val="000A35EE"/>
    <w:rsid w:val="000B5013"/>
    <w:rsid w:val="000E4BDB"/>
    <w:rsid w:val="001025D8"/>
    <w:rsid w:val="00135ABB"/>
    <w:rsid w:val="00154CD3"/>
    <w:rsid w:val="0016726C"/>
    <w:rsid w:val="001744DF"/>
    <w:rsid w:val="0018162D"/>
    <w:rsid w:val="001A7EC1"/>
    <w:rsid w:val="001B1ACB"/>
    <w:rsid w:val="001B42D3"/>
    <w:rsid w:val="002118AB"/>
    <w:rsid w:val="0023149C"/>
    <w:rsid w:val="00232D73"/>
    <w:rsid w:val="002900DE"/>
    <w:rsid w:val="002A1E50"/>
    <w:rsid w:val="002B1AEC"/>
    <w:rsid w:val="002B5116"/>
    <w:rsid w:val="002C1F33"/>
    <w:rsid w:val="002C6EAB"/>
    <w:rsid w:val="002E192A"/>
    <w:rsid w:val="002F5118"/>
    <w:rsid w:val="00313082"/>
    <w:rsid w:val="00325339"/>
    <w:rsid w:val="0034320E"/>
    <w:rsid w:val="0036195F"/>
    <w:rsid w:val="003737A5"/>
    <w:rsid w:val="003A3795"/>
    <w:rsid w:val="003B1B97"/>
    <w:rsid w:val="003B6172"/>
    <w:rsid w:val="003C366C"/>
    <w:rsid w:val="003D49C5"/>
    <w:rsid w:val="003E22D2"/>
    <w:rsid w:val="003E7E4D"/>
    <w:rsid w:val="00407D77"/>
    <w:rsid w:val="00461C4E"/>
    <w:rsid w:val="00464747"/>
    <w:rsid w:val="0046559E"/>
    <w:rsid w:val="004733DE"/>
    <w:rsid w:val="00475CE1"/>
    <w:rsid w:val="00483230"/>
    <w:rsid w:val="00485B39"/>
    <w:rsid w:val="004B3FBC"/>
    <w:rsid w:val="004C7481"/>
    <w:rsid w:val="005022C5"/>
    <w:rsid w:val="005159D1"/>
    <w:rsid w:val="005253D6"/>
    <w:rsid w:val="00532B3E"/>
    <w:rsid w:val="00532EAE"/>
    <w:rsid w:val="005349B4"/>
    <w:rsid w:val="0054759A"/>
    <w:rsid w:val="005544FA"/>
    <w:rsid w:val="00582B56"/>
    <w:rsid w:val="00587431"/>
    <w:rsid w:val="005A7FB0"/>
    <w:rsid w:val="005B4697"/>
    <w:rsid w:val="005B5B95"/>
    <w:rsid w:val="005E1B7E"/>
    <w:rsid w:val="005F1277"/>
    <w:rsid w:val="00611C7E"/>
    <w:rsid w:val="00630EA3"/>
    <w:rsid w:val="0064246A"/>
    <w:rsid w:val="006442B3"/>
    <w:rsid w:val="00652251"/>
    <w:rsid w:val="00692B8F"/>
    <w:rsid w:val="006B34AF"/>
    <w:rsid w:val="006E11E3"/>
    <w:rsid w:val="006F2303"/>
    <w:rsid w:val="0073483C"/>
    <w:rsid w:val="00745765"/>
    <w:rsid w:val="007504C2"/>
    <w:rsid w:val="007510C9"/>
    <w:rsid w:val="00783277"/>
    <w:rsid w:val="007C48B2"/>
    <w:rsid w:val="00821918"/>
    <w:rsid w:val="00823366"/>
    <w:rsid w:val="00830E09"/>
    <w:rsid w:val="00833EC9"/>
    <w:rsid w:val="0084743F"/>
    <w:rsid w:val="0088643C"/>
    <w:rsid w:val="008B4C7E"/>
    <w:rsid w:val="008C1A76"/>
    <w:rsid w:val="008C2FF1"/>
    <w:rsid w:val="008C4AE1"/>
    <w:rsid w:val="008D5A2B"/>
    <w:rsid w:val="008D629C"/>
    <w:rsid w:val="008D76A4"/>
    <w:rsid w:val="008E5B1A"/>
    <w:rsid w:val="009315F7"/>
    <w:rsid w:val="009357D6"/>
    <w:rsid w:val="009504CE"/>
    <w:rsid w:val="00963B23"/>
    <w:rsid w:val="00977156"/>
    <w:rsid w:val="009A4645"/>
    <w:rsid w:val="009C5DFC"/>
    <w:rsid w:val="009C6E61"/>
    <w:rsid w:val="009D15EC"/>
    <w:rsid w:val="009E3583"/>
    <w:rsid w:val="00A043BD"/>
    <w:rsid w:val="00A17B22"/>
    <w:rsid w:val="00A30D0B"/>
    <w:rsid w:val="00A4146C"/>
    <w:rsid w:val="00A4262D"/>
    <w:rsid w:val="00A66BD8"/>
    <w:rsid w:val="00A96572"/>
    <w:rsid w:val="00AA757B"/>
    <w:rsid w:val="00AB33BF"/>
    <w:rsid w:val="00AE43C6"/>
    <w:rsid w:val="00B051C2"/>
    <w:rsid w:val="00B1373A"/>
    <w:rsid w:val="00B32BF5"/>
    <w:rsid w:val="00B33038"/>
    <w:rsid w:val="00B538CD"/>
    <w:rsid w:val="00B83C47"/>
    <w:rsid w:val="00C1113D"/>
    <w:rsid w:val="00C15BB5"/>
    <w:rsid w:val="00C20B28"/>
    <w:rsid w:val="00C31D6B"/>
    <w:rsid w:val="00C66FB5"/>
    <w:rsid w:val="00CF3A9B"/>
    <w:rsid w:val="00CF748A"/>
    <w:rsid w:val="00D00C2C"/>
    <w:rsid w:val="00D025C5"/>
    <w:rsid w:val="00D054A7"/>
    <w:rsid w:val="00D12378"/>
    <w:rsid w:val="00D520C5"/>
    <w:rsid w:val="00D5709E"/>
    <w:rsid w:val="00D607B6"/>
    <w:rsid w:val="00DC2023"/>
    <w:rsid w:val="00E05366"/>
    <w:rsid w:val="00E673C2"/>
    <w:rsid w:val="00E7560F"/>
    <w:rsid w:val="00E96B57"/>
    <w:rsid w:val="00EB1177"/>
    <w:rsid w:val="00EC130A"/>
    <w:rsid w:val="00F042C2"/>
    <w:rsid w:val="00F1136A"/>
    <w:rsid w:val="00F14272"/>
    <w:rsid w:val="00FA16DC"/>
    <w:rsid w:val="00FA1E4E"/>
    <w:rsid w:val="00FB6521"/>
    <w:rsid w:val="00FB7F9F"/>
    <w:rsid w:val="00FD51AA"/>
    <w:rsid w:val="00FD6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7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5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50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AB4E5-6D67-4B8D-B52B-4D1FCA981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1948</Words>
  <Characters>11107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2024-10-30T07:05:00Z</cp:lastPrinted>
  <dcterms:created xsi:type="dcterms:W3CDTF">2024-10-14T06:25:00Z</dcterms:created>
  <dcterms:modified xsi:type="dcterms:W3CDTF">2024-11-01T13:05:00Z</dcterms:modified>
</cp:coreProperties>
</file>